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E6732" w14:textId="6ACE6BB2" w:rsidR="00435DE6" w:rsidRPr="00BA3DAC" w:rsidRDefault="00652BBA" w:rsidP="00BA3DAC">
      <w:pPr>
        <w:pStyle w:val="Title"/>
        <w:rPr>
          <w:lang w:val="es-MX"/>
        </w:rPr>
      </w:pPr>
      <w:r>
        <w:rPr>
          <w:lang w:val="es-US"/>
        </w:rPr>
        <w:br/>
      </w:r>
      <w:r>
        <w:rPr>
          <w:noProof/>
          <w:sz w:val="96"/>
          <w:szCs w:val="96"/>
          <w:lang w:val="es-US"/>
        </w:rPr>
        <w:drawing>
          <wp:anchor distT="0" distB="0" distL="114300" distR="114300" simplePos="0" relativeHeight="251659264" behindDoc="1" locked="0" layoutInCell="1" allowOverlap="1" wp14:anchorId="32D54E8D" wp14:editId="2B3C7404">
            <wp:simplePos x="0" y="0"/>
            <wp:positionH relativeFrom="column">
              <wp:posOffset>4905375</wp:posOffset>
            </wp:positionH>
            <wp:positionV relativeFrom="page">
              <wp:posOffset>3188335</wp:posOffset>
            </wp:positionV>
            <wp:extent cx="1818640" cy="18281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cem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8640" cy="1828165"/>
                    </a:xfrm>
                    <a:prstGeom prst="rect">
                      <a:avLst/>
                    </a:prstGeom>
                  </pic:spPr>
                </pic:pic>
              </a:graphicData>
            </a:graphic>
            <wp14:sizeRelH relativeFrom="page">
              <wp14:pctWidth>0</wp14:pctWidth>
            </wp14:sizeRelH>
            <wp14:sizeRelV relativeFrom="page">
              <wp14:pctHeight>0</wp14:pctHeight>
            </wp14:sizeRelV>
          </wp:anchor>
        </w:drawing>
      </w:r>
      <w:r>
        <w:rPr>
          <w:sz w:val="96"/>
          <w:szCs w:val="96"/>
          <w:lang w:val="es-US"/>
        </w:rPr>
        <w:t>Puesto de vacunación</w:t>
      </w:r>
      <w:r>
        <w:rPr>
          <w:szCs w:val="36"/>
          <w:lang w:val="es-US"/>
        </w:rPr>
        <w:t xml:space="preserve"> </w:t>
      </w:r>
      <w:r>
        <w:rPr>
          <w:lang w:val="es-US"/>
        </w:rPr>
        <w:br/>
      </w:r>
      <w:r>
        <w:rPr>
          <w:rStyle w:val="SubtitleChar"/>
          <w:b w:val="0"/>
          <w:bCs w:val="0"/>
          <w:lang w:val="es-US"/>
        </w:rPr>
        <w:t>La vacuna contra la COVID</w:t>
      </w:r>
      <w:r>
        <w:rPr>
          <w:rStyle w:val="SubtitleChar"/>
          <w:b w:val="0"/>
          <w:bCs w:val="0"/>
          <w:lang w:val="es-US"/>
        </w:rPr>
        <w:noBreakHyphen/>
        <w:t>19 ya está aquí: lea el reverso para obtener información importante.</w:t>
      </w:r>
    </w:p>
    <w:p w14:paraId="5CF6892A" w14:textId="77777777" w:rsidR="006E0403" w:rsidRPr="00BA3DAC" w:rsidRDefault="006E0403">
      <w:pPr>
        <w:rPr>
          <w:lang w:val="es-MX"/>
        </w:rPr>
      </w:pPr>
    </w:p>
    <w:p w14:paraId="521FF3D3" w14:textId="0FAADA8F" w:rsidR="00435DE6" w:rsidRPr="00BA3DAC" w:rsidRDefault="00435DE6">
      <w:pPr>
        <w:rPr>
          <w:lang w:val="es-MX"/>
        </w:rPr>
      </w:pPr>
    </w:p>
    <w:p w14:paraId="0A7F3CD5" w14:textId="0CDB2AC8" w:rsidR="006E0403" w:rsidRPr="00BA3DAC" w:rsidRDefault="00A27A93" w:rsidP="00A27A93">
      <w:pPr>
        <w:tabs>
          <w:tab w:val="left" w:pos="8565"/>
        </w:tabs>
        <w:rPr>
          <w:lang w:val="es-MX"/>
        </w:rPr>
      </w:pPr>
      <w:r>
        <w:rPr>
          <w:lang w:val="es-US"/>
        </w:rPr>
        <w:tab/>
      </w:r>
    </w:p>
    <w:p w14:paraId="4E9BAB85" w14:textId="259F0141" w:rsidR="006E0403" w:rsidRPr="00BA3DAC" w:rsidRDefault="006E0403">
      <w:pPr>
        <w:rPr>
          <w:lang w:val="es-MX"/>
        </w:rPr>
      </w:pPr>
    </w:p>
    <w:p w14:paraId="0C1E527C" w14:textId="5BBFA935" w:rsidR="006E0403" w:rsidRPr="00BA3DAC" w:rsidRDefault="006E0403" w:rsidP="00A27A93">
      <w:pPr>
        <w:jc w:val="right"/>
        <w:rPr>
          <w:lang w:val="es-MX"/>
        </w:rPr>
      </w:pPr>
    </w:p>
    <w:p w14:paraId="30639AE2" w14:textId="7797087F" w:rsidR="006E0403" w:rsidRPr="00BA3DAC" w:rsidRDefault="006E0403">
      <w:pPr>
        <w:rPr>
          <w:lang w:val="es-MX"/>
        </w:rPr>
      </w:pPr>
    </w:p>
    <w:p w14:paraId="581F60E1" w14:textId="1876381A" w:rsidR="006E0403" w:rsidRPr="00BA3DAC" w:rsidRDefault="006E0403">
      <w:pPr>
        <w:rPr>
          <w:lang w:val="es-MX"/>
        </w:rPr>
      </w:pPr>
    </w:p>
    <w:p w14:paraId="26D878D9" w14:textId="659604F5" w:rsidR="00652BBA" w:rsidRPr="00BA3DAC" w:rsidRDefault="00267AFA" w:rsidP="00BA3DAC">
      <w:pPr>
        <w:pStyle w:val="Title"/>
        <w:rPr>
          <w:lang w:val="es-MX"/>
        </w:rPr>
      </w:pPr>
      <w:r>
        <w:rPr>
          <w:noProof/>
          <w:lang w:val="es-US"/>
        </w:rPr>
        <w:drawing>
          <wp:anchor distT="0" distB="0" distL="114300" distR="114300" simplePos="0" relativeHeight="251660288" behindDoc="1" locked="0" layoutInCell="1" allowOverlap="1" wp14:anchorId="1712EBFD" wp14:editId="1CF82CB1">
            <wp:simplePos x="0" y="0"/>
            <wp:positionH relativeFrom="column">
              <wp:posOffset>5250180</wp:posOffset>
            </wp:positionH>
            <wp:positionV relativeFrom="paragraph">
              <wp:posOffset>350429</wp:posOffset>
            </wp:positionV>
            <wp:extent cx="1139190" cy="572770"/>
            <wp:effectExtent l="0" t="0" r="3810" b="0"/>
            <wp:wrapNone/>
            <wp:docPr id="6" name="Picture 6" descr="Cli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ceme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9190" cy="572770"/>
                    </a:xfrm>
                    <a:prstGeom prst="rect">
                      <a:avLst/>
                    </a:prstGeom>
                  </pic:spPr>
                </pic:pic>
              </a:graphicData>
            </a:graphic>
            <wp14:sizeRelH relativeFrom="page">
              <wp14:pctWidth>0</wp14:pctWidth>
            </wp14:sizeRelH>
            <wp14:sizeRelV relativeFrom="page">
              <wp14:pctHeight>0</wp14:pctHeight>
            </wp14:sizeRelV>
          </wp:anchor>
        </w:drawing>
      </w:r>
    </w:p>
    <w:p w14:paraId="0B3D0B5E" w14:textId="77777777" w:rsidR="00894832" w:rsidRPr="00BA3DAC" w:rsidRDefault="00894832" w:rsidP="00894832">
      <w:pPr>
        <w:rPr>
          <w:lang w:val="es-MX"/>
        </w:rPr>
      </w:pPr>
    </w:p>
    <w:p w14:paraId="04DCA9A8" w14:textId="77777777" w:rsidR="00F65314" w:rsidRPr="00BA3DAC" w:rsidRDefault="00F65314" w:rsidP="00894832">
      <w:pPr>
        <w:rPr>
          <w:lang w:val="es-MX"/>
        </w:rPr>
      </w:pPr>
    </w:p>
    <w:p w14:paraId="49603015" w14:textId="77777777" w:rsidR="00F65314" w:rsidRPr="00BA3DAC" w:rsidRDefault="00F65314" w:rsidP="00894832">
      <w:pPr>
        <w:rPr>
          <w:lang w:val="es-MX"/>
        </w:rPr>
        <w:sectPr w:rsidR="00F65314" w:rsidRPr="00BA3DAC" w:rsidSect="000F1316">
          <w:headerReference w:type="default" r:id="rId10"/>
          <w:footerReference w:type="default" r:id="rId11"/>
          <w:headerReference w:type="first" r:id="rId12"/>
          <w:footerReference w:type="first" r:id="rId13"/>
          <w:pgSz w:w="12240" w:h="7920" w:orient="landscape" w:code="6"/>
          <w:pgMar w:top="720" w:right="1440" w:bottom="720" w:left="1440" w:header="0" w:footer="432" w:gutter="0"/>
          <w:cols w:space="720"/>
          <w:docGrid w:linePitch="360"/>
        </w:sectPr>
      </w:pPr>
    </w:p>
    <w:p w14:paraId="09DCE4E5" w14:textId="695B2CE0" w:rsidR="00596898" w:rsidRPr="00BA3DAC" w:rsidRDefault="00B83DD1" w:rsidP="00BA3DAC">
      <w:pPr>
        <w:pStyle w:val="Title"/>
        <w:rPr>
          <w:color w:val="FF0000"/>
          <w:lang w:val="es-MX"/>
        </w:rPr>
      </w:pPr>
      <w:r>
        <w:rPr>
          <w:lang w:val="es-US"/>
        </w:rPr>
        <w:lastRenderedPageBreak/>
        <w:t>Infórmese</w:t>
      </w:r>
    </w:p>
    <w:p w14:paraId="6B57302D" w14:textId="24E3494C" w:rsidR="00814792" w:rsidRPr="00BA3DAC" w:rsidRDefault="00B83DD1" w:rsidP="00A15D29">
      <w:pPr>
        <w:pStyle w:val="Subtitle"/>
        <w:spacing w:line="204" w:lineRule="auto"/>
        <w:ind w:left="-720"/>
        <w:rPr>
          <w:sz w:val="22"/>
          <w:lang w:val="es-MX"/>
        </w:rPr>
      </w:pPr>
      <w:r>
        <w:rPr>
          <w:sz w:val="17"/>
          <w:szCs w:val="17"/>
          <w:lang w:val="es-US"/>
        </w:rPr>
        <w:t xml:space="preserve">Lo siguiente se basa en información de los Centros para el Control y la Prevención de Enfermedades (CDC) y de los Institutos Nacionales de la Salud (NIH). Infórmese para tomar decisiones con fundamento para usted, sus seres queridos y su comunidad. Para conocer más, visite </w:t>
      </w:r>
      <w:hyperlink r:id="rId14" w:history="1">
        <w:r w:rsidRPr="004C1355">
          <w:rPr>
            <w:rStyle w:val="Hyperlink"/>
            <w:b/>
            <w:bCs/>
            <w:color w:val="6D6670"/>
            <w:sz w:val="17"/>
            <w:szCs w:val="17"/>
            <w:u w:val="none"/>
            <w:lang w:val="es-US"/>
          </w:rPr>
          <w:t>cdc.gov/coronavirus</w:t>
        </w:r>
      </w:hyperlink>
      <w:r>
        <w:rPr>
          <w:sz w:val="17"/>
          <w:szCs w:val="17"/>
          <w:lang w:val="es-US"/>
        </w:rPr>
        <w:t xml:space="preserve"> o </w:t>
      </w:r>
      <w:hyperlink r:id="rId15" w:history="1">
        <w:r w:rsidRPr="004C1355">
          <w:rPr>
            <w:rStyle w:val="Hyperlink"/>
            <w:b/>
            <w:bCs/>
            <w:color w:val="6D6670"/>
            <w:sz w:val="17"/>
            <w:szCs w:val="17"/>
            <w:u w:val="none"/>
            <w:lang w:val="es-US"/>
          </w:rPr>
          <w:t>covid19.nih.gov</w:t>
        </w:r>
      </w:hyperlink>
      <w:r w:rsidRPr="004C1355">
        <w:rPr>
          <w:color w:val="6D6670"/>
          <w:sz w:val="17"/>
          <w:szCs w:val="17"/>
          <w:lang w:val="es-US"/>
        </w:rPr>
        <w:t>.</w:t>
      </w:r>
    </w:p>
    <w:p w14:paraId="05CAE090" w14:textId="401470EE" w:rsidR="005220F9" w:rsidRPr="00BA3DAC" w:rsidRDefault="005220F9" w:rsidP="00BA3DAC">
      <w:pPr>
        <w:pStyle w:val="Heading1"/>
        <w:spacing w:before="120"/>
        <w:ind w:left="-720" w:right="91"/>
        <w:rPr>
          <w:sz w:val="19"/>
          <w:szCs w:val="19"/>
          <w:lang w:val="es-MX"/>
        </w:rPr>
      </w:pPr>
      <w:r>
        <w:rPr>
          <w:sz w:val="19"/>
          <w:szCs w:val="19"/>
          <w:lang w:val="es-US"/>
        </w:rPr>
        <w:t>Es segura</w:t>
      </w:r>
    </w:p>
    <w:p w14:paraId="1DE6A21E" w14:textId="0C160171" w:rsidR="005220F9" w:rsidRPr="00BA3DAC" w:rsidRDefault="005220F9" w:rsidP="005640DB">
      <w:pPr>
        <w:ind w:left="-720" w:right="90"/>
        <w:rPr>
          <w:rFonts w:ascii="Arial" w:hAnsi="Arial" w:cs="Arial"/>
          <w:sz w:val="17"/>
          <w:szCs w:val="17"/>
          <w:lang w:val="es-MX"/>
        </w:rPr>
      </w:pPr>
      <w:r>
        <w:rPr>
          <w:rFonts w:ascii="Arial" w:hAnsi="Arial" w:cs="Arial"/>
          <w:sz w:val="17"/>
          <w:szCs w:val="17"/>
          <w:lang w:val="es-US"/>
        </w:rPr>
        <w:t>La vacuna contra la COVID</w:t>
      </w:r>
      <w:r>
        <w:rPr>
          <w:rFonts w:ascii="Arial" w:hAnsi="Arial" w:cs="Arial"/>
          <w:sz w:val="17"/>
          <w:szCs w:val="17"/>
          <w:lang w:val="es-US"/>
        </w:rPr>
        <w:noBreakHyphen/>
        <w:t>19 cumple con las pautas de seguridad y eficacia de la Administración de Alimentos y Medicamentos (FDA) de los Estados Unidos.</w:t>
      </w:r>
    </w:p>
    <w:p w14:paraId="73801026" w14:textId="176001AF" w:rsidR="005220F9" w:rsidRPr="00BA3DAC" w:rsidRDefault="005220F9" w:rsidP="00BA3DAC">
      <w:pPr>
        <w:pStyle w:val="Heading1"/>
        <w:spacing w:before="120"/>
        <w:ind w:left="-720" w:right="91"/>
        <w:rPr>
          <w:sz w:val="19"/>
          <w:szCs w:val="19"/>
          <w:lang w:val="es-MX"/>
        </w:rPr>
      </w:pPr>
      <w:r>
        <w:rPr>
          <w:sz w:val="19"/>
          <w:szCs w:val="19"/>
          <w:lang w:val="es-US"/>
        </w:rPr>
        <w:t>Funciona</w:t>
      </w:r>
    </w:p>
    <w:p w14:paraId="1BE002C4" w14:textId="27662992" w:rsidR="005220F9" w:rsidRPr="00BA3DAC" w:rsidRDefault="00B83DD1" w:rsidP="005640DB">
      <w:pPr>
        <w:ind w:left="-720" w:right="90"/>
        <w:rPr>
          <w:rFonts w:ascii="Arial" w:hAnsi="Arial" w:cs="Arial"/>
          <w:sz w:val="17"/>
          <w:szCs w:val="17"/>
          <w:lang w:val="es-MX"/>
        </w:rPr>
      </w:pPr>
      <w:r>
        <w:rPr>
          <w:rFonts w:ascii="Arial" w:hAnsi="Arial" w:cs="Arial"/>
          <w:sz w:val="17"/>
          <w:szCs w:val="17"/>
          <w:lang w:val="es-US"/>
        </w:rPr>
        <w:t>Aunque las especificaciones varían, todas las vacunas autorizadas por la FDA preparan al organismo para combatir el virus en caso de</w:t>
      </w:r>
      <w:r w:rsidR="00BA3DAC">
        <w:rPr>
          <w:rFonts w:ascii="Arial" w:hAnsi="Arial" w:cs="Arial"/>
          <w:sz w:val="17"/>
          <w:szCs w:val="17"/>
          <w:lang w:val="es-US"/>
        </w:rPr>
        <w:t> </w:t>
      </w:r>
      <w:r>
        <w:rPr>
          <w:rFonts w:ascii="Arial" w:hAnsi="Arial" w:cs="Arial"/>
          <w:sz w:val="17"/>
          <w:szCs w:val="17"/>
          <w:lang w:val="es-US"/>
        </w:rPr>
        <w:t>infección.</w:t>
      </w:r>
    </w:p>
    <w:p w14:paraId="64188B4F" w14:textId="48569DE9" w:rsidR="005220F9" w:rsidRPr="00BA3DAC" w:rsidRDefault="005220F9" w:rsidP="00BA3DAC">
      <w:pPr>
        <w:pStyle w:val="Heading1"/>
        <w:spacing w:before="120"/>
        <w:ind w:left="-720" w:right="91"/>
        <w:rPr>
          <w:sz w:val="19"/>
          <w:szCs w:val="19"/>
          <w:lang w:val="es-MX"/>
        </w:rPr>
      </w:pPr>
      <w:r>
        <w:rPr>
          <w:sz w:val="19"/>
          <w:szCs w:val="19"/>
          <w:lang w:val="es-US"/>
        </w:rPr>
        <w:t>Es gratuita</w:t>
      </w:r>
    </w:p>
    <w:p w14:paraId="7025D44B" w14:textId="5A1F5E4D" w:rsidR="005220F9" w:rsidRPr="00BA3DAC" w:rsidRDefault="005220F9" w:rsidP="005640DB">
      <w:pPr>
        <w:ind w:left="-720" w:right="90"/>
        <w:rPr>
          <w:rFonts w:ascii="Arial" w:hAnsi="Arial" w:cs="Arial"/>
          <w:sz w:val="17"/>
          <w:szCs w:val="17"/>
          <w:lang w:val="es-MX"/>
        </w:rPr>
      </w:pPr>
      <w:r>
        <w:rPr>
          <w:rFonts w:ascii="Arial" w:hAnsi="Arial" w:cs="Arial"/>
          <w:sz w:val="17"/>
          <w:szCs w:val="17"/>
          <w:lang w:val="es-US"/>
        </w:rPr>
        <w:t>La vacuna está disponible sin costo. No obstante, es posible que algunos proveedores le cobren una tarifa administrativa. Su seguro médico pagará el costo total de la tarifa solo en el caso de los proveedores de la red. Además, los proveedores fuera de la red no deben enviarle una factura si forman parte del programa de vacunas contra la COVID</w:t>
      </w:r>
      <w:r>
        <w:rPr>
          <w:rFonts w:ascii="Arial" w:hAnsi="Arial" w:cs="Arial"/>
          <w:sz w:val="17"/>
          <w:szCs w:val="17"/>
          <w:lang w:val="es-US"/>
        </w:rPr>
        <w:noBreakHyphen/>
        <w:t xml:space="preserve">19 de los CDC. </w:t>
      </w:r>
    </w:p>
    <w:p w14:paraId="56000EB0" w14:textId="4AFDB0C2" w:rsidR="005220F9" w:rsidRPr="00BA3DAC" w:rsidRDefault="005220F9" w:rsidP="00BA3DAC">
      <w:pPr>
        <w:pStyle w:val="Style1"/>
        <w:spacing w:before="120"/>
        <w:ind w:right="91"/>
        <w:rPr>
          <w:rFonts w:ascii="Arial" w:hAnsi="Arial" w:cs="Arial"/>
          <w:sz w:val="19"/>
          <w:szCs w:val="19"/>
          <w:lang w:val="es-MX"/>
        </w:rPr>
      </w:pPr>
      <w:r>
        <w:rPr>
          <w:sz w:val="19"/>
          <w:szCs w:val="19"/>
          <w:lang w:val="es-US"/>
        </w:rPr>
        <w:t>Puede que se requieran dos dosis</w:t>
      </w:r>
    </w:p>
    <w:p w14:paraId="49A9F176" w14:textId="0EE9632D" w:rsidR="005640DB" w:rsidRPr="00BA3DAC" w:rsidRDefault="00966104" w:rsidP="005640DB">
      <w:pPr>
        <w:ind w:left="-720" w:right="90"/>
        <w:rPr>
          <w:rFonts w:ascii="Arial" w:hAnsi="Arial" w:cs="Arial"/>
          <w:sz w:val="17"/>
          <w:szCs w:val="17"/>
          <w:lang w:val="es-MX"/>
        </w:rPr>
      </w:pPr>
      <w:r>
        <w:rPr>
          <w:rFonts w:ascii="Arial" w:hAnsi="Arial" w:cs="Arial"/>
          <w:sz w:val="17"/>
          <w:szCs w:val="17"/>
          <w:lang w:val="es-US"/>
        </w:rPr>
        <w:t>Algunas vacunas requieren dos dosis para ser eficaces. El</w:t>
      </w:r>
      <w:r w:rsidR="00BA3DAC">
        <w:rPr>
          <w:rFonts w:ascii="Arial" w:hAnsi="Arial" w:cs="Arial"/>
          <w:sz w:val="17"/>
          <w:szCs w:val="17"/>
          <w:lang w:val="es-US"/>
        </w:rPr>
        <w:t> </w:t>
      </w:r>
      <w:r>
        <w:rPr>
          <w:rFonts w:ascii="Arial" w:hAnsi="Arial" w:cs="Arial"/>
          <w:sz w:val="17"/>
          <w:szCs w:val="17"/>
          <w:lang w:val="es-US"/>
        </w:rPr>
        <w:t xml:space="preserve">proveedor de la vacuna le dará las pautas durante su visita. </w:t>
      </w:r>
    </w:p>
    <w:p w14:paraId="4A35DB1F" w14:textId="0B4AC5EF" w:rsidR="005640DB" w:rsidRPr="00BA3DAC" w:rsidRDefault="005640DB" w:rsidP="00BA3DAC">
      <w:pPr>
        <w:pStyle w:val="Style1"/>
        <w:spacing w:before="120"/>
        <w:ind w:right="91"/>
        <w:rPr>
          <w:rFonts w:ascii="Arial" w:hAnsi="Arial" w:cs="Arial"/>
          <w:sz w:val="19"/>
          <w:szCs w:val="19"/>
          <w:lang w:val="es-MX"/>
        </w:rPr>
      </w:pPr>
      <w:r>
        <w:rPr>
          <w:sz w:val="19"/>
          <w:szCs w:val="19"/>
          <w:highlight w:val="yellow"/>
          <w:lang w:val="es-US"/>
        </w:rPr>
        <w:t>[No] Es obligatoria</w:t>
      </w:r>
      <w:r>
        <w:rPr>
          <w:b w:val="0"/>
          <w:bCs w:val="0"/>
          <w:sz w:val="19"/>
          <w:szCs w:val="19"/>
          <w:highlight w:val="yellow"/>
          <w:lang w:val="es-US"/>
        </w:rPr>
        <w:tab/>
      </w:r>
    </w:p>
    <w:p w14:paraId="32484170" w14:textId="584F6859" w:rsidR="00BF571B" w:rsidRPr="00BA3DAC" w:rsidRDefault="005640DB" w:rsidP="005640DB">
      <w:pPr>
        <w:ind w:left="-720" w:right="90"/>
        <w:rPr>
          <w:rFonts w:ascii="Arial" w:hAnsi="Arial" w:cs="Arial"/>
          <w:sz w:val="8"/>
          <w:szCs w:val="8"/>
          <w:lang w:val="es-MX"/>
        </w:rPr>
      </w:pPr>
      <w:r>
        <w:rPr>
          <w:rFonts w:ascii="Arial" w:hAnsi="Arial" w:cs="Arial"/>
          <w:sz w:val="17"/>
          <w:szCs w:val="17"/>
          <w:lang w:val="es-US"/>
        </w:rPr>
        <w:t>[COMPANY GUIDELINES GO HERE].</w:t>
      </w:r>
      <w:r>
        <w:rPr>
          <w:rFonts w:ascii="Arial" w:hAnsi="Arial" w:cs="Arial"/>
          <w:sz w:val="17"/>
          <w:szCs w:val="17"/>
          <w:lang w:val="es-US"/>
        </w:rPr>
        <w:br/>
      </w:r>
    </w:p>
    <w:p w14:paraId="3BF1D926" w14:textId="7C3AD714" w:rsidR="00F65314" w:rsidRPr="00BA3DAC" w:rsidRDefault="00F65314" w:rsidP="005640DB">
      <w:pPr>
        <w:ind w:left="-720" w:right="90"/>
        <w:rPr>
          <w:rFonts w:ascii="Arial" w:hAnsi="Arial" w:cs="Arial"/>
          <w:sz w:val="17"/>
          <w:szCs w:val="17"/>
          <w:lang w:val="es-MX"/>
        </w:rPr>
      </w:pPr>
    </w:p>
    <w:p w14:paraId="21B9708F" w14:textId="55A28C8A" w:rsidR="00F65314" w:rsidRPr="00BA3DAC" w:rsidRDefault="00F65314" w:rsidP="000409C2">
      <w:pPr>
        <w:ind w:left="-720" w:right="90"/>
        <w:rPr>
          <w:rFonts w:ascii="Arial" w:hAnsi="Arial" w:cs="Arial"/>
          <w:sz w:val="16"/>
          <w:szCs w:val="16"/>
          <w:lang w:val="es-MX"/>
        </w:rPr>
      </w:pPr>
      <w:r>
        <w:rPr>
          <w:rFonts w:ascii="Arial" w:hAnsi="Arial" w:cs="Arial"/>
          <w:b/>
          <w:bCs/>
          <w:sz w:val="16"/>
          <w:szCs w:val="16"/>
          <w:lang w:val="es-US"/>
        </w:rPr>
        <w:t>Importante:</w:t>
      </w:r>
      <w:r>
        <w:rPr>
          <w:rFonts w:ascii="Arial" w:hAnsi="Arial" w:cs="Arial"/>
          <w:sz w:val="16"/>
          <w:szCs w:val="16"/>
          <w:lang w:val="es-US"/>
        </w:rPr>
        <w:t xml:space="preserve"> Dado que la vacuna tardará en llegar a todo el mundo, se recomienda seguir usando mascarilla, lavarse las manos con agua y jabón, y evitar las multitudes, incluso después de vacunarse.</w:t>
      </w:r>
    </w:p>
    <w:p w14:paraId="1ED663A5" w14:textId="2C254F71" w:rsidR="00F65314" w:rsidRPr="00BA3DAC" w:rsidRDefault="00F65314" w:rsidP="005640DB">
      <w:pPr>
        <w:ind w:left="-720" w:right="90"/>
        <w:rPr>
          <w:rFonts w:ascii="Arial" w:hAnsi="Arial" w:cs="Arial"/>
          <w:sz w:val="18"/>
          <w:szCs w:val="18"/>
          <w:lang w:val="es-MX"/>
        </w:rPr>
      </w:pPr>
    </w:p>
    <w:p w14:paraId="000DB915" w14:textId="0E19B428" w:rsidR="004E7956" w:rsidRPr="00BA3DAC" w:rsidRDefault="004E7956" w:rsidP="005640DB">
      <w:pPr>
        <w:ind w:left="-720" w:right="90"/>
        <w:rPr>
          <w:rFonts w:ascii="Arial" w:hAnsi="Arial" w:cs="Arial"/>
          <w:sz w:val="18"/>
          <w:szCs w:val="18"/>
          <w:lang w:val="es-MX"/>
        </w:rPr>
      </w:pPr>
    </w:p>
    <w:p w14:paraId="7FB6F8B5" w14:textId="2B3C872E" w:rsidR="004E7956" w:rsidRPr="00BA3DAC" w:rsidRDefault="004E7956" w:rsidP="005640DB">
      <w:pPr>
        <w:ind w:left="-720" w:right="90"/>
        <w:rPr>
          <w:rFonts w:ascii="Arial" w:hAnsi="Arial" w:cs="Arial"/>
          <w:sz w:val="18"/>
          <w:szCs w:val="18"/>
          <w:lang w:val="es-MX"/>
        </w:rPr>
      </w:pPr>
    </w:p>
    <w:p w14:paraId="179A3692" w14:textId="4C1AB9F7" w:rsidR="00894832" w:rsidRPr="00BA3DAC" w:rsidRDefault="00DB125D" w:rsidP="005220F9">
      <w:pPr>
        <w:ind w:left="-720" w:right="720"/>
        <w:rPr>
          <w:rFonts w:ascii="Arial" w:hAnsi="Arial" w:cs="Arial"/>
          <w:sz w:val="18"/>
          <w:szCs w:val="18"/>
          <w:lang w:val="es-MX"/>
        </w:rPr>
      </w:pPr>
      <w:r>
        <w:rPr>
          <w:noProof/>
          <w:lang w:val="es-US"/>
        </w:rPr>
        <w:drawing>
          <wp:anchor distT="0" distB="0" distL="114300" distR="114300" simplePos="0" relativeHeight="251665408" behindDoc="1" locked="0" layoutInCell="1" allowOverlap="1" wp14:anchorId="72BDC899" wp14:editId="301A2234">
            <wp:simplePos x="0" y="0"/>
            <wp:positionH relativeFrom="column">
              <wp:posOffset>263363</wp:posOffset>
            </wp:positionH>
            <wp:positionV relativeFrom="paragraph">
              <wp:posOffset>15240</wp:posOffset>
            </wp:positionV>
            <wp:extent cx="1138555" cy="572135"/>
            <wp:effectExtent l="0" t="0" r="4445" b="0"/>
            <wp:wrapNone/>
            <wp:docPr id="186" name="Picture 186" descr="Cli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cemen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38555" cy="572135"/>
                    </a:xfrm>
                    <a:prstGeom prst="rect">
                      <a:avLst/>
                    </a:prstGeom>
                  </pic:spPr>
                </pic:pic>
              </a:graphicData>
            </a:graphic>
            <wp14:sizeRelH relativeFrom="page">
              <wp14:pctWidth>0</wp14:pctWidth>
            </wp14:sizeRelH>
            <wp14:sizeRelV relativeFrom="page">
              <wp14:pctHeight>0</wp14:pctHeight>
            </wp14:sizeRelV>
          </wp:anchor>
        </w:drawing>
      </w:r>
    </w:p>
    <w:p w14:paraId="6E3F6039" w14:textId="088E9202" w:rsidR="00894832" w:rsidRPr="00BA3DAC" w:rsidRDefault="00894832" w:rsidP="00894832">
      <w:pPr>
        <w:pStyle w:val="Style1"/>
        <w:ind w:left="-270"/>
        <w:rPr>
          <w:highlight w:val="yellow"/>
          <w:lang w:val="es-MX"/>
        </w:rPr>
      </w:pPr>
    </w:p>
    <w:p w14:paraId="1AFC629B" w14:textId="7EE10067" w:rsidR="00894832" w:rsidRPr="00BA3DAC" w:rsidRDefault="00894832" w:rsidP="00894832">
      <w:pPr>
        <w:pStyle w:val="Style1"/>
        <w:ind w:left="-270"/>
        <w:rPr>
          <w:highlight w:val="yellow"/>
          <w:lang w:val="es-MX"/>
        </w:rPr>
      </w:pPr>
    </w:p>
    <w:p w14:paraId="50160E16" w14:textId="77777777" w:rsidR="004E7956" w:rsidRPr="00BA3DAC" w:rsidRDefault="004E7956" w:rsidP="005640DB">
      <w:pPr>
        <w:rPr>
          <w:rStyle w:val="A10"/>
          <w:rFonts w:ascii="Arial" w:hAnsi="Arial" w:cs="Arial"/>
          <w:color w:val="BFBFBF" w:themeColor="background1" w:themeShade="BF"/>
          <w:lang w:val="es-MX"/>
        </w:rPr>
      </w:pPr>
    </w:p>
    <w:p w14:paraId="0A5F36FE" w14:textId="023F43BB" w:rsidR="00894832" w:rsidRPr="00894832" w:rsidRDefault="00894832" w:rsidP="00BA3DAC">
      <w:pPr>
        <w:ind w:left="426"/>
        <w:rPr>
          <w:rFonts w:ascii="Arial" w:hAnsi="Arial" w:cs="Arial"/>
          <w:color w:val="BFBFBF" w:themeColor="background1" w:themeShade="BF"/>
        </w:rPr>
      </w:pPr>
      <w:proofErr w:type="spellStart"/>
      <w:r>
        <w:rPr>
          <w:rStyle w:val="A10"/>
          <w:rFonts w:ascii="Arial" w:hAnsi="Arial" w:cs="Arial"/>
          <w:color w:val="BFBFBF" w:themeColor="background1" w:themeShade="BF"/>
          <w:lang w:val="es-US"/>
        </w:rPr>
        <w:t>Address</w:t>
      </w:r>
      <w:proofErr w:type="spellEnd"/>
    </w:p>
    <w:p w14:paraId="0EDD7735" w14:textId="5EDBFBDF" w:rsidR="00894832" w:rsidRDefault="00894832" w:rsidP="00BA3DAC">
      <w:pPr>
        <w:ind w:left="270" w:firstLine="156"/>
        <w:rPr>
          <w:rStyle w:val="A10"/>
          <w:rFonts w:ascii="Arial" w:hAnsi="Arial" w:cs="Arial"/>
          <w:color w:val="BFBFBF" w:themeColor="background1" w:themeShade="BF"/>
        </w:rPr>
      </w:pPr>
      <w:r>
        <w:rPr>
          <w:rStyle w:val="A10"/>
          <w:rFonts w:ascii="Arial" w:hAnsi="Arial" w:cs="Arial"/>
          <w:color w:val="BFBFBF" w:themeColor="background1" w:themeShade="BF"/>
          <w:lang w:val="es-US"/>
        </w:rPr>
        <w:t xml:space="preserve">City, </w:t>
      </w:r>
      <w:proofErr w:type="spellStart"/>
      <w:r>
        <w:rPr>
          <w:rStyle w:val="A10"/>
          <w:rFonts w:ascii="Arial" w:hAnsi="Arial" w:cs="Arial"/>
          <w:color w:val="BFBFBF" w:themeColor="background1" w:themeShade="BF"/>
          <w:lang w:val="es-US"/>
        </w:rPr>
        <w:t>State</w:t>
      </w:r>
      <w:proofErr w:type="spellEnd"/>
      <w:r>
        <w:rPr>
          <w:rStyle w:val="A10"/>
          <w:rFonts w:ascii="Arial" w:hAnsi="Arial" w:cs="Arial"/>
          <w:color w:val="BFBFBF" w:themeColor="background1" w:themeShade="BF"/>
          <w:lang w:val="es-US"/>
        </w:rPr>
        <w:t xml:space="preserve"> ZIP</w:t>
      </w:r>
    </w:p>
    <w:p w14:paraId="385A7533" w14:textId="014F018B" w:rsidR="00BF571B" w:rsidRDefault="00BF571B" w:rsidP="005640DB">
      <w:pPr>
        <w:rPr>
          <w:rStyle w:val="A10"/>
          <w:rFonts w:ascii="Arial" w:hAnsi="Arial" w:cs="Arial"/>
          <w:color w:val="BFBFBF" w:themeColor="background1" w:themeShade="BF"/>
        </w:rPr>
      </w:pPr>
    </w:p>
    <w:p w14:paraId="4EFAE712" w14:textId="0A7F7283" w:rsidR="00BF571B" w:rsidRDefault="00BF571B" w:rsidP="005640DB">
      <w:pPr>
        <w:rPr>
          <w:rStyle w:val="A10"/>
          <w:rFonts w:ascii="Arial" w:hAnsi="Arial" w:cs="Arial"/>
          <w:color w:val="BFBFBF" w:themeColor="background1" w:themeShade="BF"/>
        </w:rPr>
      </w:pPr>
    </w:p>
    <w:p w14:paraId="5658C9C7" w14:textId="2741CE5B" w:rsidR="00BF571B" w:rsidRDefault="00BF571B" w:rsidP="005640DB">
      <w:pPr>
        <w:rPr>
          <w:rStyle w:val="A10"/>
          <w:rFonts w:ascii="Arial" w:hAnsi="Arial" w:cs="Arial"/>
          <w:color w:val="BFBFBF" w:themeColor="background1" w:themeShade="BF"/>
        </w:rPr>
      </w:pPr>
    </w:p>
    <w:p w14:paraId="22964497" w14:textId="79D20BED" w:rsidR="00BF571B" w:rsidRDefault="00BF571B" w:rsidP="005640DB">
      <w:pPr>
        <w:rPr>
          <w:rStyle w:val="A10"/>
          <w:rFonts w:ascii="Arial" w:hAnsi="Arial" w:cs="Arial"/>
          <w:color w:val="BFBFBF" w:themeColor="background1" w:themeShade="BF"/>
        </w:rPr>
      </w:pPr>
    </w:p>
    <w:p w14:paraId="0A207059" w14:textId="1982B384" w:rsidR="00BF571B" w:rsidRDefault="00BF571B" w:rsidP="005640DB">
      <w:pPr>
        <w:rPr>
          <w:rStyle w:val="A10"/>
          <w:rFonts w:ascii="Arial" w:hAnsi="Arial" w:cs="Arial"/>
          <w:color w:val="BFBFBF" w:themeColor="background1" w:themeShade="BF"/>
        </w:rPr>
      </w:pPr>
    </w:p>
    <w:p w14:paraId="462D96BC" w14:textId="5DFC8495" w:rsidR="00BF571B" w:rsidRDefault="00BF571B" w:rsidP="005640DB">
      <w:pPr>
        <w:rPr>
          <w:rStyle w:val="A10"/>
          <w:rFonts w:ascii="Arial" w:hAnsi="Arial" w:cs="Arial"/>
          <w:color w:val="BFBFBF" w:themeColor="background1" w:themeShade="BF"/>
        </w:rPr>
      </w:pPr>
    </w:p>
    <w:p w14:paraId="3B77439D" w14:textId="69699EB2" w:rsidR="00BF571B" w:rsidRDefault="00BF571B" w:rsidP="005640DB">
      <w:pPr>
        <w:rPr>
          <w:rStyle w:val="A10"/>
          <w:rFonts w:ascii="Arial" w:hAnsi="Arial" w:cs="Arial"/>
          <w:color w:val="BFBFBF" w:themeColor="background1" w:themeShade="BF"/>
        </w:rPr>
      </w:pPr>
    </w:p>
    <w:p w14:paraId="13FA0981" w14:textId="7A4B507C" w:rsidR="00BF571B" w:rsidRDefault="00BF571B" w:rsidP="005640DB">
      <w:pPr>
        <w:rPr>
          <w:rStyle w:val="A10"/>
          <w:rFonts w:ascii="Arial" w:hAnsi="Arial" w:cs="Arial"/>
          <w:color w:val="BFBFBF" w:themeColor="background1" w:themeShade="BF"/>
        </w:rPr>
      </w:pPr>
    </w:p>
    <w:p w14:paraId="365B8ED9" w14:textId="01DBCD49" w:rsidR="00BF571B" w:rsidRDefault="00BF571B" w:rsidP="005640DB">
      <w:pPr>
        <w:rPr>
          <w:rStyle w:val="A10"/>
          <w:rFonts w:ascii="Arial" w:hAnsi="Arial" w:cs="Arial"/>
          <w:color w:val="BFBFBF" w:themeColor="background1" w:themeShade="BF"/>
        </w:rPr>
      </w:pPr>
    </w:p>
    <w:p w14:paraId="6B4BDED0" w14:textId="55F330A3" w:rsidR="00BF571B" w:rsidRDefault="00BF571B" w:rsidP="005640DB">
      <w:pPr>
        <w:rPr>
          <w:rStyle w:val="A10"/>
          <w:rFonts w:ascii="Arial" w:hAnsi="Arial" w:cs="Arial"/>
          <w:color w:val="BFBFBF" w:themeColor="background1" w:themeShade="BF"/>
        </w:rPr>
      </w:pPr>
    </w:p>
    <w:p w14:paraId="6ACD2C6F" w14:textId="24B21B52" w:rsidR="00BF571B" w:rsidRDefault="00BF571B" w:rsidP="005640DB">
      <w:pPr>
        <w:rPr>
          <w:rStyle w:val="A10"/>
          <w:rFonts w:ascii="Arial" w:hAnsi="Arial" w:cs="Arial"/>
          <w:color w:val="BFBFBF" w:themeColor="background1" w:themeShade="BF"/>
        </w:rPr>
      </w:pPr>
    </w:p>
    <w:p w14:paraId="7EECC7C1" w14:textId="6E2C14B4" w:rsidR="00BF571B" w:rsidRDefault="00BF571B" w:rsidP="005640DB">
      <w:pPr>
        <w:rPr>
          <w:rStyle w:val="A10"/>
          <w:rFonts w:ascii="Arial" w:hAnsi="Arial" w:cs="Arial"/>
          <w:color w:val="BFBFBF" w:themeColor="background1" w:themeShade="BF"/>
        </w:rPr>
      </w:pPr>
    </w:p>
    <w:p w14:paraId="23D57D3D" w14:textId="52784E1C" w:rsidR="00BF571B" w:rsidRDefault="00BF571B" w:rsidP="005640DB">
      <w:pPr>
        <w:rPr>
          <w:rStyle w:val="A10"/>
          <w:rFonts w:ascii="Arial" w:hAnsi="Arial" w:cs="Arial"/>
          <w:color w:val="BFBFBF" w:themeColor="background1" w:themeShade="BF"/>
        </w:rPr>
      </w:pPr>
    </w:p>
    <w:p w14:paraId="361F79C5" w14:textId="63A477B1" w:rsidR="00BF571B" w:rsidRDefault="00BF571B" w:rsidP="005640DB">
      <w:pPr>
        <w:rPr>
          <w:rStyle w:val="A10"/>
          <w:rFonts w:ascii="Arial" w:hAnsi="Arial" w:cs="Arial"/>
          <w:color w:val="BFBFBF" w:themeColor="background1" w:themeShade="BF"/>
        </w:rPr>
      </w:pPr>
    </w:p>
    <w:p w14:paraId="468EC0FA" w14:textId="0C5B2A90" w:rsidR="00BF571B" w:rsidRDefault="00BF571B" w:rsidP="005640DB">
      <w:pPr>
        <w:rPr>
          <w:rStyle w:val="A10"/>
          <w:rFonts w:ascii="Arial" w:hAnsi="Arial" w:cs="Arial"/>
          <w:color w:val="BFBFBF" w:themeColor="background1" w:themeShade="BF"/>
        </w:rPr>
      </w:pPr>
    </w:p>
    <w:p w14:paraId="7FCB61EC" w14:textId="79F9E74D" w:rsidR="00BF571B" w:rsidRDefault="00BF571B" w:rsidP="005640DB">
      <w:pPr>
        <w:rPr>
          <w:rStyle w:val="A10"/>
          <w:rFonts w:ascii="Arial" w:hAnsi="Arial" w:cs="Arial"/>
          <w:color w:val="BFBFBF" w:themeColor="background1" w:themeShade="BF"/>
        </w:rPr>
      </w:pPr>
    </w:p>
    <w:p w14:paraId="0666B4BB" w14:textId="49F38CBA" w:rsidR="00BF571B" w:rsidRDefault="00BF571B" w:rsidP="005640DB">
      <w:pPr>
        <w:rPr>
          <w:rStyle w:val="A10"/>
          <w:rFonts w:ascii="Arial" w:hAnsi="Arial" w:cs="Arial"/>
          <w:color w:val="BFBFBF" w:themeColor="background1" w:themeShade="BF"/>
        </w:rPr>
      </w:pPr>
    </w:p>
    <w:p w14:paraId="29F935EA" w14:textId="23B56800" w:rsidR="00BF571B" w:rsidRDefault="00BF571B" w:rsidP="005640DB">
      <w:pPr>
        <w:rPr>
          <w:rStyle w:val="A10"/>
          <w:rFonts w:ascii="Arial" w:hAnsi="Arial" w:cs="Arial"/>
          <w:color w:val="BFBFBF" w:themeColor="background1" w:themeShade="BF"/>
        </w:rPr>
      </w:pPr>
    </w:p>
    <w:p w14:paraId="0FB90813" w14:textId="58CDAD8B" w:rsidR="00BF571B" w:rsidRDefault="00BF571B" w:rsidP="005640DB">
      <w:pPr>
        <w:rPr>
          <w:rStyle w:val="A10"/>
          <w:rFonts w:ascii="Arial" w:hAnsi="Arial" w:cs="Arial"/>
          <w:color w:val="BFBFBF" w:themeColor="background1" w:themeShade="BF"/>
        </w:rPr>
      </w:pPr>
    </w:p>
    <w:p w14:paraId="29AA1F8F" w14:textId="30A2954C" w:rsidR="00BF571B" w:rsidRDefault="00BF571B" w:rsidP="005640DB">
      <w:pPr>
        <w:rPr>
          <w:rStyle w:val="A10"/>
          <w:rFonts w:ascii="Arial" w:hAnsi="Arial" w:cs="Arial"/>
          <w:color w:val="BFBFBF" w:themeColor="background1" w:themeShade="BF"/>
        </w:rPr>
      </w:pPr>
    </w:p>
    <w:p w14:paraId="103837C1" w14:textId="2420383B" w:rsidR="00BF571B" w:rsidRPr="00894832" w:rsidRDefault="00BF571B" w:rsidP="005640DB">
      <w:pPr>
        <w:rPr>
          <w:rFonts w:ascii="Arial" w:hAnsi="Arial" w:cs="Arial"/>
          <w:color w:val="BFBFBF" w:themeColor="background1" w:themeShade="BF"/>
          <w:highlight w:val="yellow"/>
        </w:rPr>
      </w:pPr>
    </w:p>
    <w:p w14:paraId="79F700FF" w14:textId="1C45372B" w:rsidR="00894832" w:rsidRDefault="00894832" w:rsidP="00894832">
      <w:pPr>
        <w:pStyle w:val="Style1"/>
        <w:ind w:left="-270"/>
        <w:rPr>
          <w:highlight w:val="yellow"/>
        </w:rPr>
      </w:pPr>
    </w:p>
    <w:p w14:paraId="0CBCD8A0" w14:textId="1E5BBF1D" w:rsidR="004E7956" w:rsidRDefault="004E7956" w:rsidP="004E7956">
      <w:pPr>
        <w:ind w:right="720"/>
        <w:rPr>
          <w:rFonts w:ascii="Arial" w:hAnsi="Arial" w:cs="Arial"/>
          <w:b/>
          <w:bCs/>
          <w:sz w:val="18"/>
          <w:szCs w:val="18"/>
        </w:rPr>
        <w:sectPr w:rsidR="004E7956" w:rsidSect="00BA3DAC">
          <w:type w:val="continuous"/>
          <w:pgSz w:w="12240" w:h="7920" w:orient="landscape" w:code="6"/>
          <w:pgMar w:top="288" w:right="1440" w:bottom="360" w:left="1440" w:header="0" w:footer="0" w:gutter="0"/>
          <w:cols w:num="2" w:space="332"/>
          <w:titlePg/>
          <w:docGrid w:linePitch="360"/>
        </w:sectPr>
      </w:pPr>
    </w:p>
    <w:p w14:paraId="799FF4A7" w14:textId="4E71CFAD" w:rsidR="005220F9" w:rsidRDefault="005220F9" w:rsidP="00DB125D">
      <w:pPr>
        <w:ind w:right="-990"/>
        <w:rPr>
          <w:rFonts w:ascii="Arial" w:hAnsi="Arial" w:cs="Arial"/>
          <w:sz w:val="18"/>
          <w:szCs w:val="18"/>
        </w:rPr>
      </w:pPr>
    </w:p>
    <w:sectPr w:rsidR="005220F9" w:rsidSect="00894832">
      <w:type w:val="continuous"/>
      <w:pgSz w:w="12240" w:h="7920" w:orient="landscape"/>
      <w:pgMar w:top="720" w:right="1440" w:bottom="720" w:left="1440" w:header="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BFFF5" w14:textId="77777777" w:rsidR="008E4CE6" w:rsidRDefault="008E4CE6" w:rsidP="00D31429">
      <w:r>
        <w:separator/>
      </w:r>
    </w:p>
  </w:endnote>
  <w:endnote w:type="continuationSeparator" w:id="0">
    <w:p w14:paraId="6826CBE3" w14:textId="77777777" w:rsidR="008E4CE6" w:rsidRDefault="008E4CE6" w:rsidP="00D31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venir Next">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Space Grotesk">
    <w:altName w:val="Calibri"/>
    <w:panose1 w:val="00000000000000000000"/>
    <w:charset w:val="00"/>
    <w:family w:val="swiss"/>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599EE" w14:textId="5EFE5A33" w:rsidR="000F1316" w:rsidRDefault="000409C2">
    <w:pPr>
      <w:pStyle w:val="Footer"/>
    </w:pPr>
    <w:r>
      <w:rPr>
        <w:noProof/>
        <w:lang w:val="es-US"/>
      </w:rPr>
      <w:drawing>
        <wp:anchor distT="0" distB="0" distL="114300" distR="114300" simplePos="0" relativeHeight="251672576" behindDoc="1" locked="0" layoutInCell="1" allowOverlap="1" wp14:anchorId="604A12BC" wp14:editId="5846F9C9">
          <wp:simplePos x="0" y="0"/>
          <wp:positionH relativeFrom="page">
            <wp:align>left</wp:align>
          </wp:positionH>
          <wp:positionV relativeFrom="page">
            <wp:posOffset>3841115</wp:posOffset>
          </wp:positionV>
          <wp:extent cx="7762875" cy="2055254"/>
          <wp:effectExtent l="0" t="0" r="0" b="254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 COVID-19 BOTTOM.jpg"/>
                  <pic:cNvPicPr/>
                </pic:nvPicPr>
                <pic:blipFill>
                  <a:blip r:embed="rId1">
                    <a:extLst>
                      <a:ext uri="{28A0092B-C50C-407E-A947-70E740481C1C}">
                        <a14:useLocalDpi xmlns:a14="http://schemas.microsoft.com/office/drawing/2010/main" val="0"/>
                      </a:ext>
                    </a:extLst>
                  </a:blip>
                  <a:stretch>
                    <a:fillRect/>
                  </a:stretch>
                </pic:blipFill>
                <pic:spPr>
                  <a:xfrm>
                    <a:off x="0" y="0"/>
                    <a:ext cx="7762875" cy="2055254"/>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8C127" w14:textId="361ABDE8" w:rsidR="000F1316" w:rsidRDefault="002B4129" w:rsidP="000F1316">
    <w:pPr>
      <w:pStyle w:val="Footer"/>
      <w:tabs>
        <w:tab w:val="clear" w:pos="4680"/>
      </w:tabs>
    </w:pPr>
    <w:r>
      <w:rPr>
        <w:noProof/>
        <w:lang w:val="es-US"/>
      </w:rPr>
      <mc:AlternateContent>
        <mc:Choice Requires="wps">
          <w:drawing>
            <wp:anchor distT="45720" distB="45720" distL="114300" distR="114300" simplePos="0" relativeHeight="251676672" behindDoc="0" locked="0" layoutInCell="1" allowOverlap="1" wp14:anchorId="3AF435F6" wp14:editId="458EA8AE">
              <wp:simplePos x="0" y="0"/>
              <wp:positionH relativeFrom="column">
                <wp:align>center</wp:align>
              </wp:positionH>
              <wp:positionV relativeFrom="paragraph">
                <wp:posOffset>182880</wp:posOffset>
              </wp:positionV>
              <wp:extent cx="2360930" cy="1404620"/>
              <wp:effectExtent l="0" t="0" r="2286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EndPr/>
                          <w:sdtContent>
                            <w:p w14:paraId="5C69A89A" w14:textId="77777777" w:rsidR="002B4129" w:rsidRDefault="002B4129">
                              <w:r>
                                <w:rPr>
                                  <w:lang w:val="es-US"/>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F435F6" id="_x0000_t202" coordsize="21600,21600" o:spt="202" path="m,l,21600r21600,l21600,xe">
              <v:stroke joinstyle="miter"/>
              <v:path gradientshapeok="t" o:connecttype="rect"/>
            </v:shapetype>
            <v:shape id="Text Box 2" o:spid="_x0000_s1026" type="#_x0000_t202" style="position:absolute;margin-left:0;margin-top:14.4pt;width:185.9pt;height:110.6pt;z-index:25167667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sdt>
                    <w:sdtPr>
                      <w:id w:val="568603642"/>
                      <w:temporary/>
                      <w:showingPlcHdr/>
                      <w15:appearance w15:val="hidden"/>
                    </w:sdtPr>
                    <w:sdtEndPr/>
                    <w:sdtContent>
                      <w:p w14:paraId="5C69A89A" w14:textId="77777777" w:rsidR="002B4129" w:rsidRDefault="002B4129">
                        <w:r>
                          <w:rPr>
                            <w:lang w:val="es-US"/>
                          </w:rP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Pr>
        <w:lang w:val="es-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E92C4" w14:textId="77777777" w:rsidR="008E4CE6" w:rsidRDefault="008E4CE6" w:rsidP="00D31429">
      <w:r>
        <w:separator/>
      </w:r>
    </w:p>
  </w:footnote>
  <w:footnote w:type="continuationSeparator" w:id="0">
    <w:p w14:paraId="5A7A7AB2" w14:textId="77777777" w:rsidR="008E4CE6" w:rsidRDefault="008E4CE6" w:rsidP="00D31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217E5" w14:textId="62093D04" w:rsidR="00D31429" w:rsidRDefault="00DB125D" w:rsidP="00BC1742">
    <w:pPr>
      <w:pStyle w:val="Header"/>
      <w:tabs>
        <w:tab w:val="clear" w:pos="4680"/>
        <w:tab w:val="clear" w:pos="9360"/>
        <w:tab w:val="left" w:pos="5070"/>
        <w:tab w:val="left" w:pos="8520"/>
      </w:tabs>
    </w:pPr>
    <w:r>
      <w:rPr>
        <w:noProof/>
        <w:lang w:val="es-US"/>
      </w:rPr>
      <w:drawing>
        <wp:anchor distT="0" distB="0" distL="114300" distR="114300" simplePos="0" relativeHeight="251670528" behindDoc="1" locked="0" layoutInCell="1" allowOverlap="1" wp14:anchorId="4EB04BF2" wp14:editId="3E64C340">
          <wp:simplePos x="0" y="0"/>
          <wp:positionH relativeFrom="page">
            <wp:posOffset>-14634210</wp:posOffset>
          </wp:positionH>
          <wp:positionV relativeFrom="page">
            <wp:posOffset>-38100</wp:posOffset>
          </wp:positionV>
          <wp:extent cx="22387921" cy="4429125"/>
          <wp:effectExtent l="0" t="0" r="0" b="0"/>
          <wp:wrapNone/>
          <wp:docPr id="1" name="Picture 1"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COVID-19 TOP.jpg"/>
                  <pic:cNvPicPr/>
                </pic:nvPicPr>
                <pic:blipFill>
                  <a:blip r:embed="rId1">
                    <a:extLst>
                      <a:ext uri="{28A0092B-C50C-407E-A947-70E740481C1C}">
                        <a14:useLocalDpi xmlns:a14="http://schemas.microsoft.com/office/drawing/2010/main" val="0"/>
                      </a:ext>
                    </a:extLst>
                  </a:blip>
                  <a:stretch>
                    <a:fillRect/>
                  </a:stretch>
                </pic:blipFill>
                <pic:spPr>
                  <a:xfrm>
                    <a:off x="0" y="0"/>
                    <a:ext cx="22387921" cy="4429125"/>
                  </a:xfrm>
                  <a:prstGeom prst="rect">
                    <a:avLst/>
                  </a:prstGeom>
                </pic:spPr>
              </pic:pic>
            </a:graphicData>
          </a:graphic>
          <wp14:sizeRelH relativeFrom="page">
            <wp14:pctWidth>0</wp14:pctWidth>
          </wp14:sizeRelH>
          <wp14:sizeRelV relativeFrom="page">
            <wp14:pctHeight>0</wp14:pctHeight>
          </wp14:sizeRelV>
        </wp:anchor>
      </w:drawing>
    </w:r>
    <w:r>
      <w:rPr>
        <w:lang w:val="es-US"/>
      </w:rPr>
      <w:tab/>
    </w:r>
    <w:r>
      <w:rPr>
        <w:lang w:val="es-US"/>
      </w:rPr>
      <w:tab/>
    </w:r>
  </w:p>
  <w:p w14:paraId="6D6C617D" w14:textId="483197E9" w:rsidR="00D31429" w:rsidRDefault="00D31429" w:rsidP="000F1316">
    <w:pPr>
      <w:pStyle w:val="Header"/>
      <w:tabs>
        <w:tab w:val="clear" w:pos="4680"/>
        <w:tab w:val="left" w:pos="8520"/>
      </w:tabs>
    </w:pPr>
    <w:r>
      <w:rPr>
        <w:lang w:val="es-US"/>
      </w:rPr>
      <w:tab/>
    </w:r>
    <w:r>
      <w:rPr>
        <w:lang w:val="es-US"/>
      </w:rPr>
      <w:tab/>
    </w:r>
  </w:p>
  <w:p w14:paraId="5536CA9B" w14:textId="4BD0BD11" w:rsidR="00D31429" w:rsidRDefault="008C204E" w:rsidP="008C204E">
    <w:pPr>
      <w:pStyle w:val="Header"/>
      <w:tabs>
        <w:tab w:val="clear" w:pos="4680"/>
        <w:tab w:val="clear" w:pos="9360"/>
        <w:tab w:val="left" w:pos="8520"/>
      </w:tabs>
    </w:pPr>
    <w:r>
      <w:rPr>
        <w:lang w:val="es-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D89AE" w14:textId="11E2F49F" w:rsidR="006E0403" w:rsidRDefault="002B4129" w:rsidP="00652BBA">
    <w:pPr>
      <w:pStyle w:val="Header"/>
      <w:tabs>
        <w:tab w:val="clear" w:pos="4680"/>
        <w:tab w:val="left" w:pos="1200"/>
      </w:tabs>
    </w:pPr>
    <w:r>
      <w:rPr>
        <w:noProof/>
        <w:lang w:val="es-US"/>
      </w:rPr>
      <w:drawing>
        <wp:anchor distT="0" distB="0" distL="114300" distR="114300" simplePos="0" relativeHeight="251674624" behindDoc="1" locked="0" layoutInCell="1" allowOverlap="1" wp14:anchorId="76F29C4F" wp14:editId="388EED06">
          <wp:simplePos x="0" y="0"/>
          <wp:positionH relativeFrom="page">
            <wp:posOffset>-5010467</wp:posOffset>
          </wp:positionH>
          <wp:positionV relativeFrom="page">
            <wp:posOffset>1143317</wp:posOffset>
          </wp:positionV>
          <wp:extent cx="22387921" cy="4429125"/>
          <wp:effectExtent l="6667" t="0" r="2858" b="2857"/>
          <wp:wrapNone/>
          <wp:docPr id="3" name="Picture 3"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COVID-19 TOP.jpg"/>
                  <pic:cNvPicPr/>
                </pic:nvPicPr>
                <pic:blipFill>
                  <a:blip r:embed="rId1">
                    <a:extLst>
                      <a:ext uri="{28A0092B-C50C-407E-A947-70E740481C1C}">
                        <a14:useLocalDpi xmlns:a14="http://schemas.microsoft.com/office/drawing/2010/main" val="0"/>
                      </a:ext>
                    </a:extLst>
                  </a:blip>
                  <a:stretch>
                    <a:fillRect/>
                  </a:stretch>
                </pic:blipFill>
                <pic:spPr>
                  <a:xfrm rot="5400000">
                    <a:off x="0" y="0"/>
                    <a:ext cx="22387921" cy="4429125"/>
                  </a:xfrm>
                  <a:prstGeom prst="rect">
                    <a:avLst/>
                  </a:prstGeom>
                </pic:spPr>
              </pic:pic>
            </a:graphicData>
          </a:graphic>
          <wp14:sizeRelH relativeFrom="page">
            <wp14:pctWidth>0</wp14:pctWidth>
          </wp14:sizeRelH>
          <wp14:sizeRelV relativeFrom="page">
            <wp14:pctHeight>0</wp14:pctHeight>
          </wp14:sizeRelV>
        </wp:anchor>
      </w:drawing>
    </w:r>
    <w:r>
      <w:rPr>
        <w:noProof/>
        <w:lang w:val="es-US"/>
      </w:rPr>
      <mc:AlternateContent>
        <mc:Choice Requires="wps">
          <w:drawing>
            <wp:anchor distT="0" distB="0" distL="114300" distR="114300" simplePos="0" relativeHeight="251677696" behindDoc="0" locked="0" layoutInCell="1" allowOverlap="1" wp14:anchorId="77DF3094" wp14:editId="4D988B61">
              <wp:simplePos x="0" y="0"/>
              <wp:positionH relativeFrom="column">
                <wp:posOffset>-981075</wp:posOffset>
              </wp:positionH>
              <wp:positionV relativeFrom="paragraph">
                <wp:posOffset>9525</wp:posOffset>
              </wp:positionV>
              <wp:extent cx="3952875" cy="5114925"/>
              <wp:effectExtent l="0" t="0" r="9525" b="9525"/>
              <wp:wrapNone/>
              <wp:docPr id="226" name="Rectangle 226"/>
              <wp:cNvGraphicFramePr/>
              <a:graphic xmlns:a="http://schemas.openxmlformats.org/drawingml/2006/main">
                <a:graphicData uri="http://schemas.microsoft.com/office/word/2010/wordprocessingShape">
                  <wps:wsp>
                    <wps:cNvSpPr/>
                    <wps:spPr>
                      <a:xfrm>
                        <a:off x="0" y="0"/>
                        <a:ext cx="3952875" cy="5114925"/>
                      </a:xfrm>
                      <a:prstGeom prst="rect">
                        <a:avLst/>
                      </a:prstGeom>
                      <a:solidFill>
                        <a:schemeClr val="bg1">
                          <a:lumMod val="95000"/>
                        </a:schemeClr>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FF3944" id="Rectangle 226" o:spid="_x0000_s1026" style="position:absolute;margin-left:-77.25pt;margin-top:.75pt;width:311.25pt;height:402.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iYtoQIAAK0FAAAOAAAAZHJzL2Uyb0RvYy54bWysVEtv2zAMvg/YfxB0X/1Y0jZBnSJo0WFA&#10;1xZth54VWYoNyKImKXGyXz9KctzHuh2GXWxRJD+Sn0iene86RbbCuhZ0RYujnBKhOdStXlf0++PV&#10;p1NKnGe6Zgq0qOheOHq++PjhrDdzUUIDqhaWIIh2895UtPHezLPM8UZ0zB2BERqVEmzHPIp2ndWW&#10;9YjeqazM8+OsB1sbC1w4h7eXSUkXEV9Kwf2tlE54oiqKufn4tfG7Ct9sccbma8tM0/IhDfYPWXSs&#10;1Rh0hLpknpGNbX+D6lpuwYH0Rxy6DKRsuYg1YDVF/qaah4YZEWtBcpwZaXL/D5bfbO8saeuKluUx&#10;JZp1+Ej3SBvTayVIuESKeuPmaPlg7uwgOTyGenfSduGPlZBdpHU/0ip2nnC8/DyblqcnU0o46qZF&#10;MZmV04CaPbsb6/wXAR0Jh4paTCDSybbXzifTg0mI5kC19VWrVBRCr4gLZcmW4Suv1kV0VZvuG9Tp&#10;bjbN8/jWGDK2VjCPCbxCUjrgaQjIKWi4yUL1qd548nslgp3S90IidVhhGSOOyCko41xoP6gaVot0&#10;HVJ5P5cIGJAlxh+xUzV/wE5ZDvbBVcSeH53zvyWWnEePGBm0H527VoN9D0D5Yng/mewPJCVqAksr&#10;qPfYWBbSxDnDr1p82mvm/B2zOGI4jLg2/C1+pIK+ojCcKGnA/nzvPthj56OWkh5HtqLux4ZZQYn6&#10;qnEmZsVkEmY8CpPpSYmCfalZvdToTXcB2C8FLijD4zHYe3U4SgvdE26XZYiKKqY5xq4o9/YgXPi0&#10;SnA/cbFcRjOca8P8tX4wPIAHVkPrPu6emDVDf3scjRs4jDebv2nzZBs8NSw3HmQbZ+CZ14Fv3Amx&#10;iYf9FZbOSzlaPW/ZxS8AAAD//wMAUEsDBBQABgAIAAAAIQBQkt6q3wAAAAoBAAAPAAAAZHJzL2Rv&#10;d25yZXYueG1sTI9BT4QwEIXvJv6HZky87bZLFkSkbMwmG08eXImJtwIjEOkUaVnw3zue9DR5eV/e&#10;vJcfVjuIC06+d6Rht1UgkGrX9NRqKF9PmxSED4YaMzhCDd/o4VBcX+Uma9xCL3g5h1ZwCPnMaOhC&#10;GDMpfd2hNX7rRiT2PtxkTWA5tbKZzMLhdpCRUom0pif+0JkRjx3Wn+fZaojKNY6W59P923tZPalk&#10;/jpGmGh9e7M+PoAIuIY/GH7rc3UouFPlZmq8GDRsdvE+ZpYdPgzsk5THVRpSdadAFrn8P6H4AQAA&#10;//8DAFBLAQItABQABgAIAAAAIQC2gziS/gAAAOEBAAATAAAAAAAAAAAAAAAAAAAAAABbQ29udGVu&#10;dF9UeXBlc10ueG1sUEsBAi0AFAAGAAgAAAAhADj9If/WAAAAlAEAAAsAAAAAAAAAAAAAAAAALwEA&#10;AF9yZWxzLy5yZWxzUEsBAi0AFAAGAAgAAAAhACpSJi2hAgAArQUAAA4AAAAAAAAAAAAAAAAALgIA&#10;AGRycy9lMm9Eb2MueG1sUEsBAi0AFAAGAAgAAAAhAFCS3qrfAAAACgEAAA8AAAAAAAAAAAAAAAAA&#10;+wQAAGRycy9kb3ducmV2LnhtbFBLBQYAAAAABAAEAPMAAAAHBgAAAAA=&#10;" fillcolor="#f2f2f2 [3052]" stroked="f" strokeweight="1pt"/>
          </w:pict>
        </mc:Fallback>
      </mc:AlternateContent>
    </w:r>
    <w:r>
      <w:rPr>
        <w:lang w:val="es-US"/>
      </w:rPr>
      <w:tab/>
    </w:r>
    <w:r>
      <w:rPr>
        <w:lang w:val="es-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A345A"/>
    <w:multiLevelType w:val="hybridMultilevel"/>
    <w:tmpl w:val="3CC6F7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CB2"/>
    <w:rsid w:val="00022491"/>
    <w:rsid w:val="000232FD"/>
    <w:rsid w:val="000409C2"/>
    <w:rsid w:val="00086112"/>
    <w:rsid w:val="000F1316"/>
    <w:rsid w:val="00267AFA"/>
    <w:rsid w:val="00284562"/>
    <w:rsid w:val="002B4129"/>
    <w:rsid w:val="002F4C1B"/>
    <w:rsid w:val="00432A87"/>
    <w:rsid w:val="00435DE6"/>
    <w:rsid w:val="00453CB2"/>
    <w:rsid w:val="004A1656"/>
    <w:rsid w:val="004C1355"/>
    <w:rsid w:val="004E7956"/>
    <w:rsid w:val="0050156F"/>
    <w:rsid w:val="005220F9"/>
    <w:rsid w:val="00550343"/>
    <w:rsid w:val="005640DB"/>
    <w:rsid w:val="00596898"/>
    <w:rsid w:val="005A20D4"/>
    <w:rsid w:val="005C3BA4"/>
    <w:rsid w:val="00652BBA"/>
    <w:rsid w:val="006C1B91"/>
    <w:rsid w:val="006D698C"/>
    <w:rsid w:val="006E0403"/>
    <w:rsid w:val="00785CF2"/>
    <w:rsid w:val="007A154A"/>
    <w:rsid w:val="007D2E71"/>
    <w:rsid w:val="00814792"/>
    <w:rsid w:val="00854F1B"/>
    <w:rsid w:val="008808BE"/>
    <w:rsid w:val="00887F86"/>
    <w:rsid w:val="00894832"/>
    <w:rsid w:val="00894C8C"/>
    <w:rsid w:val="008C204E"/>
    <w:rsid w:val="008E1C78"/>
    <w:rsid w:val="008E4CE6"/>
    <w:rsid w:val="009551E4"/>
    <w:rsid w:val="00966104"/>
    <w:rsid w:val="00981E0B"/>
    <w:rsid w:val="009F3C4E"/>
    <w:rsid w:val="00A15D29"/>
    <w:rsid w:val="00A27A93"/>
    <w:rsid w:val="00A31CA3"/>
    <w:rsid w:val="00A32BCB"/>
    <w:rsid w:val="00B83DD1"/>
    <w:rsid w:val="00BA3DAC"/>
    <w:rsid w:val="00BC1742"/>
    <w:rsid w:val="00BF571B"/>
    <w:rsid w:val="00C933C0"/>
    <w:rsid w:val="00CC2863"/>
    <w:rsid w:val="00D31429"/>
    <w:rsid w:val="00D56610"/>
    <w:rsid w:val="00DB125D"/>
    <w:rsid w:val="00E30161"/>
    <w:rsid w:val="00E47E56"/>
    <w:rsid w:val="00ED0A32"/>
    <w:rsid w:val="00F13863"/>
    <w:rsid w:val="00F150BE"/>
    <w:rsid w:val="00F44182"/>
    <w:rsid w:val="00F65314"/>
    <w:rsid w:val="00F7383D"/>
    <w:rsid w:val="00F953D6"/>
    <w:rsid w:val="00F95885"/>
    <w:rsid w:val="00FE2F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DF2BE"/>
  <w15:chartTrackingRefBased/>
  <w15:docId w15:val="{43F84A47-15D5-442A-857F-DA3C2CB6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E0403"/>
    <w:pPr>
      <w:widowControl w:val="0"/>
      <w:autoSpaceDE w:val="0"/>
      <w:autoSpaceDN w:val="0"/>
      <w:spacing w:before="148" w:line="206" w:lineRule="auto"/>
      <w:ind w:left="100" w:right="34"/>
      <w:outlineLvl w:val="0"/>
    </w:pPr>
    <w:rPr>
      <w:rFonts w:ascii="Arial Black" w:eastAsia="Avenir Next" w:hAnsi="Arial Black" w:cs="Avenir Next"/>
      <w:b/>
      <w:bCs/>
      <w:color w:val="F28320"/>
      <w:spacing w:val="-7"/>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F86"/>
    <w:pPr>
      <w:ind w:left="720"/>
      <w:contextualSpacing/>
    </w:pPr>
  </w:style>
  <w:style w:type="paragraph" w:styleId="Header">
    <w:name w:val="header"/>
    <w:basedOn w:val="Normal"/>
    <w:link w:val="HeaderChar"/>
    <w:uiPriority w:val="99"/>
    <w:unhideWhenUsed/>
    <w:rsid w:val="00D31429"/>
    <w:pPr>
      <w:tabs>
        <w:tab w:val="center" w:pos="4680"/>
        <w:tab w:val="right" w:pos="9360"/>
      </w:tabs>
    </w:pPr>
  </w:style>
  <w:style w:type="character" w:customStyle="1" w:styleId="HeaderChar">
    <w:name w:val="Header Char"/>
    <w:basedOn w:val="DefaultParagraphFont"/>
    <w:link w:val="Header"/>
    <w:uiPriority w:val="99"/>
    <w:rsid w:val="00D31429"/>
  </w:style>
  <w:style w:type="paragraph" w:styleId="Footer">
    <w:name w:val="footer"/>
    <w:basedOn w:val="Normal"/>
    <w:link w:val="FooterChar"/>
    <w:uiPriority w:val="99"/>
    <w:unhideWhenUsed/>
    <w:rsid w:val="00D31429"/>
    <w:pPr>
      <w:tabs>
        <w:tab w:val="center" w:pos="4680"/>
        <w:tab w:val="right" w:pos="9360"/>
      </w:tabs>
    </w:pPr>
  </w:style>
  <w:style w:type="character" w:customStyle="1" w:styleId="FooterChar">
    <w:name w:val="Footer Char"/>
    <w:basedOn w:val="DefaultParagraphFont"/>
    <w:link w:val="Footer"/>
    <w:uiPriority w:val="99"/>
    <w:rsid w:val="00D31429"/>
  </w:style>
  <w:style w:type="paragraph" w:styleId="Title">
    <w:name w:val="Title"/>
    <w:basedOn w:val="Normal"/>
    <w:next w:val="Normal"/>
    <w:link w:val="TitleChar"/>
    <w:autoRedefine/>
    <w:uiPriority w:val="10"/>
    <w:qFormat/>
    <w:rsid w:val="00BA3DAC"/>
    <w:pPr>
      <w:widowControl w:val="0"/>
      <w:tabs>
        <w:tab w:val="left" w:pos="7065"/>
      </w:tabs>
      <w:autoSpaceDE w:val="0"/>
      <w:autoSpaceDN w:val="0"/>
      <w:spacing w:before="255"/>
      <w:ind w:left="-720" w:right="-421"/>
    </w:pPr>
    <w:rPr>
      <w:rFonts w:ascii="Arial" w:eastAsia="Avenir Next" w:hAnsi="Arial" w:cs="Arial"/>
      <w:b/>
      <w:bCs/>
      <w:color w:val="253746"/>
      <w:sz w:val="40"/>
      <w:szCs w:val="40"/>
      <w:lang w:bidi="en-US"/>
    </w:rPr>
  </w:style>
  <w:style w:type="character" w:customStyle="1" w:styleId="TitleChar">
    <w:name w:val="Title Char"/>
    <w:basedOn w:val="DefaultParagraphFont"/>
    <w:link w:val="Title"/>
    <w:uiPriority w:val="10"/>
    <w:rsid w:val="00BA3DAC"/>
    <w:rPr>
      <w:rFonts w:ascii="Arial" w:eastAsia="Avenir Next" w:hAnsi="Arial" w:cs="Arial"/>
      <w:b/>
      <w:bCs/>
      <w:color w:val="253746"/>
      <w:sz w:val="40"/>
      <w:szCs w:val="40"/>
      <w:lang w:bidi="en-US"/>
    </w:rPr>
  </w:style>
  <w:style w:type="paragraph" w:styleId="Subtitle">
    <w:name w:val="Subtitle"/>
    <w:basedOn w:val="Normal"/>
    <w:next w:val="Normal"/>
    <w:link w:val="SubtitleChar"/>
    <w:uiPriority w:val="11"/>
    <w:qFormat/>
    <w:rsid w:val="006E0403"/>
    <w:pPr>
      <w:widowControl w:val="0"/>
      <w:autoSpaceDE w:val="0"/>
      <w:autoSpaceDN w:val="0"/>
      <w:spacing w:before="55"/>
      <w:ind w:left="100"/>
    </w:pPr>
    <w:rPr>
      <w:rFonts w:ascii="Arial" w:eastAsia="Avenir Next" w:hAnsi="Arial" w:cs="Arial"/>
      <w:color w:val="6D6E70"/>
      <w:sz w:val="36"/>
      <w:lang w:bidi="en-US"/>
    </w:rPr>
  </w:style>
  <w:style w:type="character" w:customStyle="1" w:styleId="SubtitleChar">
    <w:name w:val="Subtitle Char"/>
    <w:basedOn w:val="DefaultParagraphFont"/>
    <w:link w:val="Subtitle"/>
    <w:uiPriority w:val="11"/>
    <w:rsid w:val="006E0403"/>
    <w:rPr>
      <w:rFonts w:ascii="Arial" w:eastAsia="Avenir Next" w:hAnsi="Arial" w:cs="Arial"/>
      <w:color w:val="6D6E70"/>
      <w:sz w:val="36"/>
      <w:lang w:bidi="en-US"/>
    </w:rPr>
  </w:style>
  <w:style w:type="character" w:customStyle="1" w:styleId="Heading1Char">
    <w:name w:val="Heading 1 Char"/>
    <w:basedOn w:val="DefaultParagraphFont"/>
    <w:link w:val="Heading1"/>
    <w:uiPriority w:val="9"/>
    <w:rsid w:val="006E0403"/>
    <w:rPr>
      <w:rFonts w:ascii="Arial Black" w:eastAsia="Avenir Next" w:hAnsi="Arial Black" w:cs="Avenir Next"/>
      <w:b/>
      <w:bCs/>
      <w:color w:val="F28320"/>
      <w:spacing w:val="-7"/>
      <w:sz w:val="28"/>
      <w:szCs w:val="28"/>
      <w:lang w:bidi="en-US"/>
    </w:rPr>
  </w:style>
  <w:style w:type="paragraph" w:styleId="NoSpacing">
    <w:name w:val="No Spacing"/>
    <w:uiPriority w:val="1"/>
    <w:qFormat/>
    <w:rsid w:val="006E0403"/>
  </w:style>
  <w:style w:type="paragraph" w:customStyle="1" w:styleId="Style1">
    <w:name w:val="Style1"/>
    <w:basedOn w:val="Heading1"/>
    <w:link w:val="Style1Char"/>
    <w:qFormat/>
    <w:rsid w:val="005220F9"/>
    <w:pPr>
      <w:ind w:left="-720" w:right="720"/>
    </w:pPr>
    <w:rPr>
      <w:sz w:val="20"/>
      <w:szCs w:val="20"/>
    </w:rPr>
  </w:style>
  <w:style w:type="character" w:customStyle="1" w:styleId="Style1Char">
    <w:name w:val="Style1 Char"/>
    <w:basedOn w:val="Heading1Char"/>
    <w:link w:val="Style1"/>
    <w:rsid w:val="005220F9"/>
    <w:rPr>
      <w:rFonts w:ascii="Arial Black" w:eastAsia="Avenir Next" w:hAnsi="Arial Black" w:cs="Avenir Next"/>
      <w:b/>
      <w:bCs/>
      <w:color w:val="F28320"/>
      <w:spacing w:val="-7"/>
      <w:sz w:val="20"/>
      <w:szCs w:val="20"/>
      <w:lang w:bidi="en-US"/>
    </w:rPr>
  </w:style>
  <w:style w:type="paragraph" w:customStyle="1" w:styleId="Pa0">
    <w:name w:val="Pa0"/>
    <w:basedOn w:val="Normal"/>
    <w:next w:val="Normal"/>
    <w:uiPriority w:val="99"/>
    <w:rsid w:val="00894832"/>
    <w:pPr>
      <w:autoSpaceDE w:val="0"/>
      <w:autoSpaceDN w:val="0"/>
      <w:adjustRightInd w:val="0"/>
      <w:spacing w:line="241" w:lineRule="atLeast"/>
    </w:pPr>
    <w:rPr>
      <w:rFonts w:ascii="Space Grotesk" w:hAnsi="Space Grotesk"/>
      <w:sz w:val="24"/>
      <w:szCs w:val="24"/>
    </w:rPr>
  </w:style>
  <w:style w:type="character" w:customStyle="1" w:styleId="A10">
    <w:name w:val="A10"/>
    <w:uiPriority w:val="99"/>
    <w:rsid w:val="00894832"/>
    <w:rPr>
      <w:rFonts w:cs="Space Grotesk"/>
      <w:color w:val="000000"/>
      <w:sz w:val="18"/>
      <w:szCs w:val="18"/>
    </w:rPr>
  </w:style>
  <w:style w:type="paragraph" w:styleId="FootnoteText">
    <w:name w:val="footnote text"/>
    <w:basedOn w:val="Normal"/>
    <w:link w:val="FootnoteTextChar"/>
    <w:uiPriority w:val="99"/>
    <w:semiHidden/>
    <w:unhideWhenUsed/>
    <w:rsid w:val="00A15D29"/>
    <w:rPr>
      <w:sz w:val="20"/>
      <w:szCs w:val="20"/>
    </w:rPr>
  </w:style>
  <w:style w:type="character" w:customStyle="1" w:styleId="FootnoteTextChar">
    <w:name w:val="Footnote Text Char"/>
    <w:basedOn w:val="DefaultParagraphFont"/>
    <w:link w:val="FootnoteText"/>
    <w:uiPriority w:val="99"/>
    <w:semiHidden/>
    <w:rsid w:val="00A15D29"/>
    <w:rPr>
      <w:sz w:val="20"/>
      <w:szCs w:val="20"/>
    </w:rPr>
  </w:style>
  <w:style w:type="character" w:styleId="FootnoteReference">
    <w:name w:val="footnote reference"/>
    <w:basedOn w:val="DefaultParagraphFont"/>
    <w:uiPriority w:val="99"/>
    <w:semiHidden/>
    <w:unhideWhenUsed/>
    <w:rsid w:val="00A15D29"/>
    <w:rPr>
      <w:vertAlign w:val="superscript"/>
    </w:rPr>
  </w:style>
  <w:style w:type="character" w:styleId="Hyperlink">
    <w:name w:val="Hyperlink"/>
    <w:basedOn w:val="DefaultParagraphFont"/>
    <w:uiPriority w:val="99"/>
    <w:unhideWhenUsed/>
    <w:rsid w:val="004C1355"/>
    <w:rPr>
      <w:color w:val="0563C1" w:themeColor="hyperlink"/>
      <w:u w:val="single"/>
    </w:rPr>
  </w:style>
  <w:style w:type="character" w:styleId="UnresolvedMention">
    <w:name w:val="Unresolved Mention"/>
    <w:basedOn w:val="DefaultParagraphFont"/>
    <w:uiPriority w:val="99"/>
    <w:semiHidden/>
    <w:unhideWhenUsed/>
    <w:rsid w:val="004C1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ovid19.nih.gov/"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dc.gov/coronavirus/2019-ncov/index.html?CDC_AA_refVal=https%3A%2F%2Fwww.cdc.gov%2Fcoronavirus%2Findex.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CCF57-8BE1-4573-B437-937EB1958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274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Felipe</dc:creator>
  <cp:keywords/>
  <dc:description/>
  <cp:lastModifiedBy>Silvina Catenazzi</cp:lastModifiedBy>
  <cp:revision>7</cp:revision>
  <cp:lastPrinted>2021-02-04T16:45:00Z</cp:lastPrinted>
  <dcterms:created xsi:type="dcterms:W3CDTF">2021-01-22T13:51:00Z</dcterms:created>
  <dcterms:modified xsi:type="dcterms:W3CDTF">2021-02-04T16:57:00Z</dcterms:modified>
</cp:coreProperties>
</file>